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b/>
          <w:bCs/>
        </w:rPr>
        <w:t xml:space="preserve">Regulamin konkursu </w:t>
      </w:r>
      <w:r>
        <w:rPr>
          <w:b/>
          <w:bCs/>
          <w:color w:val="000000"/>
        </w:rPr>
        <w:t>"Typuj z Pozbrukiem"</w:t>
      </w:r>
    </w:p>
    <w:p>
      <w:pPr>
        <w:pStyle w:val="Normal"/>
        <w:bidi w:val="0"/>
        <w:jc w:val="left"/>
        <w:rPr>
          <w:rFonts w:ascii="Cambria" w:hAnsi="Cambria"/>
        </w:rPr>
      </w:pPr>
      <w:r>
        <w:rPr>
          <w:rFonts w:ascii="Cambria" w:hAnsi="Cambria"/>
        </w:rPr>
      </w:r>
    </w:p>
    <w:p>
      <w:pPr>
        <w:pStyle w:val="Normal"/>
        <w:bidi w:val="0"/>
        <w:jc w:val="left"/>
        <w:rPr>
          <w:rFonts w:ascii="Cambria" w:hAnsi="Cambria"/>
          <w:color w:val="000000"/>
        </w:rPr>
      </w:pPr>
      <w:r>
        <w:rPr>
          <w:color w:val="000000"/>
        </w:rPr>
        <w:t>§1 Zasady ogólne</w:t>
      </w:r>
    </w:p>
    <w:p>
      <w:pPr>
        <w:pStyle w:val="Normal"/>
        <w:numPr>
          <w:ilvl w:val="0"/>
          <w:numId w:val="1"/>
        </w:numPr>
        <w:bidi w:val="0"/>
        <w:jc w:val="both"/>
        <w:rPr/>
      </w:pPr>
      <w:r>
        <w:rPr>
          <w:color w:val="000000"/>
        </w:rPr>
        <w:t>Niniejszy regulamin (dalej zwany regulaminem), określa zasady i warunki konkursu "Typuj z Pozbrukiem" (dalej jako „Typuj z Pozbrukiem” lub „konkurs”).</w:t>
      </w:r>
    </w:p>
    <w:p>
      <w:pPr>
        <w:pStyle w:val="Normal"/>
        <w:numPr>
          <w:ilvl w:val="0"/>
          <w:numId w:val="1"/>
        </w:numPr>
        <w:bidi w:val="0"/>
        <w:jc w:val="both"/>
        <w:rPr/>
      </w:pPr>
      <w:r>
        <w:rPr>
          <w:color w:val="000000"/>
        </w:rPr>
        <w:t xml:space="preserve">Organizatorem konkursu jest </w:t>
      </w:r>
      <w:r>
        <w:rPr>
          <w:b/>
          <w:color w:val="000000"/>
        </w:rPr>
        <w:t xml:space="preserve">POZ BRUK spółka z ograniczoną odpowiedzialnością spółka jawna </w:t>
      </w:r>
      <w:r>
        <w:rPr>
          <w:bCs/>
          <w:color w:val="000000"/>
        </w:rPr>
        <w:t>z siedzibą</w:t>
      </w:r>
      <w:r>
        <w:rPr>
          <w:b/>
          <w:color w:val="000000"/>
        </w:rPr>
        <w:t xml:space="preserve"> w </w:t>
      </w:r>
      <w:r>
        <w:rPr>
          <w:color w:val="000000"/>
        </w:rPr>
        <w:t xml:space="preserve">Sobocie, ul. Poznańska 43, 62-090 Rokietnica, zarejestrowana przez Sąd Rejonowy Poznań Nowe Miasto i Wilda w Poznaniu, IX Wydział Gospodarczy Krajowego Rejestru Sądowego, KRS 0000486913, NIP 777-26-14-303, zwana dalej Organizatorem. </w:t>
      </w:r>
    </w:p>
    <w:p>
      <w:pPr>
        <w:pStyle w:val="Normal"/>
        <w:numPr>
          <w:ilvl w:val="0"/>
          <w:numId w:val="1"/>
        </w:numPr>
        <w:bidi w:val="0"/>
        <w:jc w:val="both"/>
        <w:rPr/>
      </w:pPr>
      <w:r>
        <w:rPr>
          <w:color w:val="000000"/>
        </w:rPr>
        <w:t>Regulamin stanowi podstawę organizacji "Typuj z Pozbrukiem" oraz określa prawa i obowiązki jego uczestników.</w:t>
      </w:r>
    </w:p>
    <w:p>
      <w:pPr>
        <w:pStyle w:val="Normal"/>
        <w:numPr>
          <w:ilvl w:val="0"/>
          <w:numId w:val="1"/>
        </w:numPr>
        <w:bidi w:val="0"/>
        <w:jc w:val="both"/>
        <w:rPr/>
      </w:pPr>
      <w:r>
        <w:rPr>
          <w:color w:val="000000"/>
        </w:rPr>
        <w:t xml:space="preserve">Konkurs "Typuj z Pozbrukiem" prowadzony jest na portalach </w:t>
      </w:r>
      <w:hyperlink r:id="rId2">
        <w:r>
          <w:rPr>
            <w:rStyle w:val="Czeinternetowe"/>
          </w:rPr>
          <w:t>Blog | POZBRUK</w:t>
        </w:r>
      </w:hyperlink>
      <w:r>
        <w:rPr>
          <w:rStyle w:val="Czeinternetowe"/>
        </w:rPr>
        <w:t xml:space="preserve">, </w:t>
      </w:r>
      <w:hyperlink r:id="rId3">
        <w:r>
          <w:rPr>
            <w:rStyle w:val="Czeinternetowe"/>
          </w:rPr>
          <w:t>Blog tematyczny - najnowsze trendy i porady | SCALAMID</w:t>
        </w:r>
      </w:hyperlink>
      <w:r>
        <w:rPr/>
        <w:t xml:space="preserve"> i w mediach społecznościowych Pozbruku</w:t>
      </w:r>
      <w:r>
        <w:rPr/>
        <w:t xml:space="preserve"> </w:t>
      </w:r>
      <w:hyperlink r:id="rId4">
        <w:r>
          <w:rPr>
            <w:rStyle w:val="Czeinternetowe"/>
          </w:rPr>
          <w:t>Pozbruk | Facebook</w:t>
        </w:r>
      </w:hyperlink>
      <w:r>
        <w:rPr/>
        <w:t xml:space="preserve">  i Scalamidu</w:t>
      </w:r>
      <w:r>
        <w:rPr/>
        <w:t xml:space="preserve"> </w:t>
      </w:r>
      <w:hyperlink r:id="rId5">
        <w:r>
          <w:rPr>
            <w:rStyle w:val="Czeinternetowe"/>
          </w:rPr>
          <w:t>Scalamid | Facebook</w:t>
        </w:r>
      </w:hyperlink>
      <w:r>
        <w:rPr/>
        <w:t xml:space="preserve"> </w:t>
      </w:r>
    </w:p>
    <w:p>
      <w:pPr>
        <w:pStyle w:val="Normal"/>
        <w:numPr>
          <w:ilvl w:val="0"/>
          <w:numId w:val="1"/>
        </w:numPr>
        <w:bidi w:val="0"/>
        <w:jc w:val="both"/>
        <w:rPr/>
      </w:pPr>
      <w:r>
        <w:rPr>
          <w:color w:val="000000"/>
        </w:rPr>
        <w:t xml:space="preserve">W ramach "Typuj z Pozbrukiem" uczestnicy, na warunkach określonych niniejszym Regulaminem typują rozstrzygnięcia podczas piłkarskich mistrzostw Europy w piłce nożnej - Euro 2021. Zwycięzcami są osoby/teamy, które uzyskają największą liczbę punktów wg zasad zawartych w §4 Regulaminu. Nagrodami są karty podarunkowe i gadżety firmowe ujęte w §5 ust. 1 Regulaminu. </w:t>
      </w:r>
    </w:p>
    <w:p>
      <w:pPr>
        <w:pStyle w:val="Normal"/>
        <w:numPr>
          <w:ilvl w:val="0"/>
          <w:numId w:val="1"/>
        </w:numPr>
        <w:bidi w:val="0"/>
        <w:jc w:val="both"/>
        <w:rPr/>
      </w:pPr>
      <w:r>
        <w:rPr>
          <w:color w:val="000000"/>
        </w:rPr>
        <w:t xml:space="preserve">Regulamin stanowi podstawy organizacji "Typuj z Pozbrukiem" oraz określa prawa i obowiązki jego Uczestników. </w:t>
      </w:r>
    </w:p>
    <w:p>
      <w:pPr>
        <w:pStyle w:val="Normal"/>
        <w:numPr>
          <w:ilvl w:val="0"/>
          <w:numId w:val="1"/>
        </w:numPr>
        <w:bidi w:val="0"/>
        <w:jc w:val="both"/>
        <w:rPr/>
      </w:pPr>
      <w:r>
        <w:rPr>
          <w:color w:val="000000"/>
        </w:rPr>
        <w:t xml:space="preserve">"Typuj z Pozbrukiem" nie stanowi gry losowej ani zakładu wzajemnego w rozumieniu ustawy z dnia 19 listopada 2009 r. o grach hazardowych (Dz. U. z 2009 r. Nr 09, poz. 1540, z zm.). </w:t>
      </w:r>
    </w:p>
    <w:p>
      <w:pPr>
        <w:pStyle w:val="Normal"/>
        <w:numPr>
          <w:ilvl w:val="0"/>
          <w:numId w:val="1"/>
        </w:numPr>
        <w:bidi w:val="0"/>
        <w:jc w:val="both"/>
        <w:rPr/>
      </w:pPr>
      <w:r>
        <w:rPr>
          <w:color w:val="000000"/>
        </w:rPr>
        <w:t xml:space="preserve">Organizator informuje, że "Typuj z Pozbrukiem" nie jest w żaden sposób ani w żadnym zakresie sponsorowany, popierany, przeprowadzany, administrowany ani stowarzyszony z serwisem Facebook dostępnym w sieci komputerowej Internet pod adresem URL: http://www.facebook.com/ (dalej: „Facebook"). Konkurs nie jest też w żaden sposób związany z serwisem Facebook, serwis nie ponosi odpowiedzialności za prawidłowy przebieg "Typuj z Pozbrukiem". Organizator zobowiązany jest zwolnić serwis Facebook z wszelkiej odpowiedzialności związanej z niniejszym "Typuj z Pozbrukiem", w tym w szczególności z jakiejkolwiek odpowiedzialności względem jego Uczestników. </w:t>
      </w:r>
    </w:p>
    <w:p>
      <w:pPr>
        <w:pStyle w:val="Normal"/>
        <w:bidi w:val="0"/>
        <w:jc w:val="left"/>
        <w:rPr>
          <w:rFonts w:ascii="Cambria" w:hAnsi="Cambria"/>
          <w:color w:val="000000"/>
        </w:rPr>
      </w:pPr>
      <w:r>
        <w:rPr>
          <w:rFonts w:ascii="Cambria" w:hAnsi="Cambria"/>
          <w:color w:val="000000"/>
        </w:rPr>
      </w:r>
    </w:p>
    <w:p>
      <w:pPr>
        <w:pStyle w:val="Normal"/>
        <w:bidi w:val="0"/>
        <w:jc w:val="left"/>
        <w:rPr>
          <w:rFonts w:ascii="Cambria" w:hAnsi="Cambria"/>
          <w:color w:val="000000"/>
        </w:rPr>
      </w:pPr>
      <w:r>
        <w:rPr>
          <w:b/>
          <w:bCs/>
          <w:color w:val="000000"/>
        </w:rPr>
        <w:t>§2</w:t>
      </w:r>
      <w:r>
        <w:rPr>
          <w:color w:val="000000"/>
        </w:rPr>
        <w:t xml:space="preserve"> </w:t>
      </w:r>
      <w:r>
        <w:rPr>
          <w:b/>
          <w:bCs/>
          <w:color w:val="000000"/>
        </w:rPr>
        <w:t>Warunki udziału w "Typuj z Pozbrukiem"</w:t>
      </w:r>
    </w:p>
    <w:p>
      <w:pPr>
        <w:pStyle w:val="Normal"/>
        <w:numPr>
          <w:ilvl w:val="0"/>
          <w:numId w:val="2"/>
        </w:numPr>
        <w:bidi w:val="0"/>
        <w:jc w:val="both"/>
        <w:rPr/>
      </w:pPr>
      <w:r>
        <w:rPr/>
        <w:t xml:space="preserve">Udział w "Typuj z Pozbrukiem" jest dobrowolny i bezpłatny. </w:t>
      </w:r>
    </w:p>
    <w:p>
      <w:pPr>
        <w:pStyle w:val="Normal"/>
        <w:numPr>
          <w:ilvl w:val="0"/>
          <w:numId w:val="2"/>
        </w:numPr>
        <w:bidi w:val="0"/>
        <w:jc w:val="both"/>
        <w:rPr/>
      </w:pPr>
      <w:r>
        <w:rPr/>
        <w:t>Wysłanie typów wyników meczów Euro 2021 oznacza akceptację regulaminu.</w:t>
      </w:r>
    </w:p>
    <w:p>
      <w:pPr>
        <w:pStyle w:val="Normal"/>
        <w:numPr>
          <w:ilvl w:val="0"/>
          <w:numId w:val="2"/>
        </w:numPr>
        <w:bidi w:val="0"/>
        <w:jc w:val="both"/>
        <w:rPr/>
      </w:pPr>
      <w:r>
        <w:rPr/>
        <w:t>W "Typuj z Pozbrukiem" może wziąć:</w:t>
      </w:r>
    </w:p>
    <w:p>
      <w:pPr>
        <w:pStyle w:val="Normal"/>
        <w:numPr>
          <w:ilvl w:val="1"/>
          <w:numId w:val="2"/>
        </w:numPr>
        <w:bidi w:val="0"/>
        <w:jc w:val="both"/>
        <w:rPr/>
      </w:pPr>
      <w:r>
        <w:rPr/>
        <w:t xml:space="preserve">Osoba indywidualna, która ma ukończone 18 lat i pełną zdolność do czynności prawnych, będąca: </w:t>
      </w:r>
    </w:p>
    <w:p>
      <w:pPr>
        <w:pStyle w:val="Normal"/>
        <w:numPr>
          <w:ilvl w:val="3"/>
          <w:numId w:val="3"/>
        </w:numPr>
        <w:bidi w:val="0"/>
        <w:jc w:val="both"/>
        <w:rPr/>
      </w:pPr>
      <w:r>
        <w:rPr/>
        <w:t>pracownikiem Pozbruk lub Scalamid</w:t>
      </w:r>
    </w:p>
    <w:p>
      <w:pPr>
        <w:pStyle w:val="Normal"/>
        <w:numPr>
          <w:ilvl w:val="3"/>
          <w:numId w:val="4"/>
        </w:numPr>
        <w:bidi w:val="0"/>
        <w:jc w:val="both"/>
        <w:rPr/>
      </w:pPr>
      <w:r>
        <w:rPr/>
        <w:t>klientem Pozbruk lub Scalamid</w:t>
      </w:r>
    </w:p>
    <w:p>
      <w:pPr>
        <w:pStyle w:val="Normal"/>
        <w:numPr>
          <w:ilvl w:val="3"/>
          <w:numId w:val="2"/>
        </w:numPr>
        <w:bidi w:val="0"/>
        <w:jc w:val="both"/>
        <w:rPr/>
      </w:pPr>
      <w:r>
        <w:rPr/>
        <w:t xml:space="preserve">dystrybutorem, partnerem biznesowym Pozbruk lub Scalamid </w:t>
      </w:r>
    </w:p>
    <w:p>
      <w:pPr>
        <w:pStyle w:val="Normal"/>
        <w:numPr>
          <w:ilvl w:val="3"/>
          <w:numId w:val="2"/>
        </w:numPr>
        <w:bidi w:val="0"/>
        <w:jc w:val="both"/>
        <w:rPr/>
      </w:pPr>
      <w:r>
        <w:rPr/>
        <w:t>osoba zaproszona przez powyższych do udziału w Typuj z Pozbrukiem</w:t>
      </w:r>
    </w:p>
    <w:p>
      <w:pPr>
        <w:pStyle w:val="Normal"/>
        <w:bidi w:val="0"/>
        <w:ind w:left="720" w:hanging="0"/>
        <w:jc w:val="both"/>
        <w:rPr>
          <w:rFonts w:ascii="Cambria" w:hAnsi="Cambria"/>
        </w:rPr>
      </w:pPr>
      <w:r>
        <w:rPr>
          <w:color w:val="000000"/>
        </w:rPr>
        <w:t xml:space="preserve"> </w:t>
      </w:r>
      <w:r>
        <w:rPr>
          <w:color w:val="000000"/>
        </w:rPr>
        <w:t>2. Dział, team złożony z kilku osób, które mają ukończone 18 lat i pełną zdolność do czynności prawnych, będących :</w:t>
      </w:r>
    </w:p>
    <w:p>
      <w:pPr>
        <w:pStyle w:val="Normal"/>
        <w:numPr>
          <w:ilvl w:val="3"/>
          <w:numId w:val="5"/>
        </w:numPr>
        <w:bidi w:val="0"/>
        <w:jc w:val="both"/>
        <w:rPr/>
      </w:pPr>
      <w:r>
        <w:rPr/>
        <w:t>pracownikiem Pozbruk lub Scalamid,</w:t>
      </w:r>
    </w:p>
    <w:p>
      <w:pPr>
        <w:pStyle w:val="Normal"/>
        <w:numPr>
          <w:ilvl w:val="3"/>
          <w:numId w:val="5"/>
        </w:numPr>
        <w:bidi w:val="0"/>
        <w:jc w:val="both"/>
        <w:rPr/>
      </w:pPr>
      <w:r>
        <w:rPr/>
        <w:t>klientem Pozbruk lub Scalamid,</w:t>
      </w:r>
    </w:p>
    <w:p>
      <w:pPr>
        <w:pStyle w:val="Normal"/>
        <w:numPr>
          <w:ilvl w:val="3"/>
          <w:numId w:val="5"/>
        </w:numPr>
        <w:bidi w:val="0"/>
        <w:jc w:val="both"/>
        <w:rPr/>
      </w:pPr>
      <w:r>
        <w:rPr/>
        <w:t xml:space="preserve">dystrybutorem, partnerem biznesowym Pozbruk lub Scalamid, </w:t>
      </w:r>
    </w:p>
    <w:p>
      <w:pPr>
        <w:pStyle w:val="Normal"/>
        <w:numPr>
          <w:ilvl w:val="3"/>
          <w:numId w:val="5"/>
        </w:numPr>
        <w:bidi w:val="0"/>
        <w:jc w:val="both"/>
        <w:rPr/>
      </w:pPr>
      <w:r>
        <w:rPr>
          <w:color w:val="000000"/>
        </w:rPr>
        <w:t>teamem zaproszonym przez powyższych do udziału w Typuj z Pozbrukiem.</w:t>
      </w:r>
    </w:p>
    <w:p>
      <w:pPr>
        <w:pStyle w:val="Normal"/>
        <w:numPr>
          <w:ilvl w:val="0"/>
          <w:numId w:val="2"/>
        </w:numPr>
        <w:bidi w:val="0"/>
        <w:jc w:val="both"/>
        <w:rPr>
          <w:rFonts w:ascii="Cambria" w:hAnsi="Cambria"/>
        </w:rPr>
      </w:pPr>
      <w:r>
        <w:rPr/>
        <w:t xml:space="preserve">Jedna osoba lub uczestnik zbiorowy (dział, firma) typować może tylko 1 raz. </w:t>
      </w:r>
    </w:p>
    <w:p>
      <w:pPr>
        <w:pStyle w:val="Normal"/>
        <w:numPr>
          <w:ilvl w:val="0"/>
          <w:numId w:val="2"/>
        </w:numPr>
        <w:bidi w:val="0"/>
        <w:jc w:val="both"/>
        <w:rPr>
          <w:rFonts w:ascii="Cambria" w:hAnsi="Cambria"/>
        </w:rPr>
      </w:pPr>
      <w:r>
        <w:rPr/>
        <w:t xml:space="preserve">Formularz do typowania można </w:t>
      </w:r>
      <w:r>
        <w:rPr>
          <w:color w:val="000000"/>
        </w:rPr>
        <w:t xml:space="preserve">otrzymać mailem. </w:t>
      </w:r>
    </w:p>
    <w:p>
      <w:pPr>
        <w:pStyle w:val="Normal"/>
        <w:numPr>
          <w:ilvl w:val="0"/>
          <w:numId w:val="2"/>
        </w:numPr>
        <w:bidi w:val="0"/>
        <w:jc w:val="both"/>
        <w:rPr>
          <w:rFonts w:ascii="Cambria" w:hAnsi="Cambria"/>
        </w:rPr>
      </w:pPr>
      <w:r>
        <w:rPr>
          <w:color w:val="000000"/>
        </w:rPr>
        <w:t xml:space="preserve">Raz przesłane typy nie mogą być już zmienione.  </w:t>
      </w:r>
    </w:p>
    <w:p>
      <w:pPr>
        <w:pStyle w:val="Normal"/>
        <w:numPr>
          <w:ilvl w:val="0"/>
          <w:numId w:val="2"/>
        </w:numPr>
        <w:bidi w:val="0"/>
        <w:jc w:val="both"/>
        <w:rPr>
          <w:rFonts w:ascii="Cambria" w:hAnsi="Cambria"/>
        </w:rPr>
      </w:pPr>
      <w:r>
        <w:rPr>
          <w:color w:val="000000"/>
        </w:rPr>
        <w:t xml:space="preserve">Za typy wyników, które będą brane pod uwagę w konkursie będą uznane formularze z typami przesłane najpóźniej do 11 czerwca 2021, do godziny 14.00. O zachowaniu terminu, o którym mowa w zdaniu poprzednim decyduje data wpłynięcia zgłoszenia spełniającego wymogi konkursu na skrzynkę mailową. </w:t>
      </w:r>
    </w:p>
    <w:p>
      <w:pPr>
        <w:pStyle w:val="Normal"/>
        <w:numPr>
          <w:ilvl w:val="0"/>
          <w:numId w:val="2"/>
        </w:numPr>
        <w:bidi w:val="0"/>
        <w:jc w:val="both"/>
        <w:rPr>
          <w:rFonts w:ascii="Cambria" w:hAnsi="Cambria"/>
        </w:rPr>
      </w:pPr>
      <w:r>
        <w:rPr>
          <w:color w:val="000000"/>
        </w:rPr>
        <w:t>W rywalizacji o nagrody nie mogą wziąć udziału członkowie działu marketingu firmy Pozbruk. Dział marketingu wystartuje w "Typuj z Pozbrukiem" tylko dla celów podniesienia rywalizacji, bez prawa do zdobycia nagród.</w:t>
      </w:r>
    </w:p>
    <w:p>
      <w:pPr>
        <w:pStyle w:val="Normal"/>
        <w:numPr>
          <w:ilvl w:val="0"/>
          <w:numId w:val="2"/>
        </w:numPr>
        <w:bidi w:val="0"/>
        <w:jc w:val="both"/>
        <w:rPr>
          <w:rFonts w:ascii="Cambria" w:hAnsi="Cambria"/>
          <w:color w:val="000000"/>
        </w:rPr>
      </w:pPr>
      <w:r>
        <w:rPr>
          <w:color w:val="000000"/>
        </w:rPr>
        <w:t xml:space="preserve">Zgłoszenia naruszające postanowienia niniejszego Regulaminu, zawierające treści bezprawne, w szczególności o charakterze uznawanym powszechnie za obraźliwe, naruszające moralność, porządek publiczny, nieprawdziwe lub naruszające prawa lub dobra osobiste osób trzecich nie będą brane pod uwagę w konkursie "Typuj z Pozbrukiem", w szczególności nie będą uprawnione do otrzymania nagród. </w:t>
      </w:r>
    </w:p>
    <w:p>
      <w:pPr>
        <w:pStyle w:val="Normal"/>
        <w:bidi w:val="0"/>
        <w:jc w:val="left"/>
        <w:rPr>
          <w:rFonts w:ascii="Cambria" w:hAnsi="Cambria"/>
          <w:color w:val="000000"/>
        </w:rPr>
      </w:pPr>
      <w:r>
        <w:rPr>
          <w:rFonts w:ascii="Cambria" w:hAnsi="Cambria"/>
          <w:color w:val="000000"/>
        </w:rPr>
      </w:r>
    </w:p>
    <w:p>
      <w:pPr>
        <w:pStyle w:val="Normal"/>
        <w:bidi w:val="0"/>
        <w:jc w:val="left"/>
        <w:rPr>
          <w:rFonts w:ascii="Cambria" w:hAnsi="Cambria"/>
          <w:color w:val="000000"/>
        </w:rPr>
      </w:pPr>
      <w:r>
        <w:rPr>
          <w:color w:val="000000"/>
        </w:rPr>
        <w:t>§</w:t>
      </w:r>
      <w:r>
        <w:rPr>
          <w:b/>
          <w:bCs/>
          <w:color w:val="000000"/>
        </w:rPr>
        <w:t>3 Przebieg "Typuj z Pozbrukiem"</w:t>
      </w:r>
    </w:p>
    <w:p>
      <w:pPr>
        <w:pStyle w:val="Normal"/>
        <w:bidi w:val="0"/>
        <w:ind w:left="705" w:hanging="0"/>
        <w:jc w:val="both"/>
        <w:rPr>
          <w:rFonts w:ascii="Cambria" w:hAnsi="Cambria"/>
          <w:color w:val="000000"/>
        </w:rPr>
      </w:pPr>
      <w:r>
        <w:rPr>
          <w:color w:val="000000"/>
        </w:rPr>
        <w:t>1. Formularz do typowania można otrzymać maile</w:t>
      </w:r>
      <w:r>
        <w:rPr/>
        <w:t xml:space="preserve">m po wyrażeniu zainteresowania udziałem w konkursie czy to za pośrednictwem mailowym, osobistym czy mediów społecznościowych. </w:t>
      </w:r>
    </w:p>
    <w:p>
      <w:pPr>
        <w:pStyle w:val="Normal"/>
        <w:bidi w:val="0"/>
        <w:ind w:left="709" w:hanging="0"/>
        <w:jc w:val="both"/>
        <w:rPr>
          <w:rFonts w:ascii="Cambria" w:hAnsi="Cambria"/>
        </w:rPr>
      </w:pPr>
      <w:r>
        <w:rPr/>
        <w:t>2. Jedna osoba indywidulana lub jeden uczestnik zbiorowy (dział, firma), typować może tylko 1 raz. Osoba indywidualna może jednak być także członkiem teamu, który typuje. Przykład: Janusz jest w dziale administracji. Może wysłać zgłoszenie w swoim imieniu jak i być członkiem zbiorowego typowania jako dział administracji.</w:t>
      </w:r>
    </w:p>
    <w:p>
      <w:pPr>
        <w:pStyle w:val="Normal"/>
        <w:bidi w:val="0"/>
        <w:ind w:left="705" w:hanging="0"/>
        <w:jc w:val="both"/>
        <w:rPr>
          <w:rFonts w:ascii="Cambria" w:hAnsi="Cambria"/>
        </w:rPr>
      </w:pPr>
      <w:r>
        <w:rPr>
          <w:b/>
          <w:bCs/>
          <w:color w:val="000000"/>
        </w:rPr>
        <w:t>3. Typy uzupełnione na otrzymanym formularzu należy przesłać na</w:t>
      </w:r>
      <w:r>
        <w:rPr>
          <w:color w:val="000000"/>
        </w:rPr>
        <w:t xml:space="preserve"> adres tomasz.czarnecki@pozbruk.pl z tytułem w mailu Typuj z Pozbrukiem + nazwisko/nazwa teamu.</w:t>
      </w:r>
      <w:r>
        <w:rPr>
          <w:b/>
          <w:bCs/>
          <w:color w:val="000000"/>
        </w:rPr>
        <w:t xml:space="preserve"> Tylko wtedy typ będzie uznany za ważny i będzie brany pod uwagę w konkursie.</w:t>
      </w:r>
    </w:p>
    <w:p>
      <w:pPr>
        <w:pStyle w:val="Normal"/>
        <w:bidi w:val="0"/>
        <w:ind w:left="705" w:hanging="0"/>
        <w:jc w:val="both"/>
        <w:rPr>
          <w:rFonts w:ascii="Cambria" w:hAnsi="Cambria"/>
        </w:rPr>
      </w:pPr>
      <w:r>
        <w:rPr>
          <w:color w:val="000000"/>
        </w:rPr>
        <w:t>5. Nie trzeba wytypować wszystkich meczów, jednak przesłanie typów mniejszej liczby meczów zmniejsza szansę na zwycięstwo.</w:t>
      </w:r>
    </w:p>
    <w:p>
      <w:pPr>
        <w:pStyle w:val="Normal"/>
        <w:bidi w:val="0"/>
        <w:ind w:left="705" w:hanging="0"/>
        <w:jc w:val="both"/>
        <w:rPr>
          <w:rFonts w:ascii="Cambria" w:hAnsi="Cambria"/>
        </w:rPr>
      </w:pPr>
      <w:r>
        <w:rPr>
          <w:color w:val="000000"/>
        </w:rPr>
        <w:t xml:space="preserve">6. Ogłoszenie wyników nastąpi nie później niż tydzień po zakończeniu Euro 2021 w social mediach Pozbruk i Scalamid. Nagrodzeni zostaną również powiadomieni w formie mailowej na adres, z którego Organizator otrzymał zgłoszenie konkursowe. </w:t>
      </w:r>
    </w:p>
    <w:p>
      <w:pPr>
        <w:pStyle w:val="Normal"/>
        <w:bidi w:val="0"/>
        <w:jc w:val="left"/>
        <w:rPr>
          <w:rFonts w:ascii="Cambria" w:hAnsi="Cambria"/>
        </w:rPr>
      </w:pPr>
      <w:r>
        <w:rPr>
          <w:rFonts w:ascii="Cambria" w:hAnsi="Cambria"/>
        </w:rPr>
      </w:r>
    </w:p>
    <w:p>
      <w:pPr>
        <w:pStyle w:val="Normal"/>
        <w:bidi w:val="0"/>
        <w:jc w:val="left"/>
        <w:rPr>
          <w:rFonts w:ascii="Cambria" w:hAnsi="Cambria"/>
          <w:b/>
          <w:b/>
          <w:bCs/>
        </w:rPr>
      </w:pPr>
      <w:r>
        <w:rPr>
          <w:b/>
          <w:bCs/>
          <w:color w:val="000000"/>
        </w:rPr>
        <w:t xml:space="preserve">§4 </w:t>
      </w:r>
      <w:r>
        <w:rPr>
          <w:b/>
          <w:bCs/>
        </w:rPr>
        <w:t xml:space="preserve">Zasady punktacji i wyniki </w:t>
      </w:r>
      <w:r>
        <w:rPr>
          <w:b/>
          <w:bCs/>
          <w:color w:val="000000"/>
        </w:rPr>
        <w:t xml:space="preserve">"Typuj z Pozbrukiem" </w:t>
      </w:r>
    </w:p>
    <w:p>
      <w:pPr>
        <w:pStyle w:val="Normal"/>
        <w:bidi w:val="0"/>
        <w:jc w:val="both"/>
        <w:rPr>
          <w:rFonts w:ascii="Cambria" w:hAnsi="Cambria"/>
          <w:b/>
          <w:b/>
          <w:bCs/>
        </w:rPr>
      </w:pPr>
      <w:r>
        <w:rPr/>
        <w:tab/>
        <w:t xml:space="preserve">1. Zasady punktacji </w:t>
      </w:r>
    </w:p>
    <w:p>
      <w:pPr>
        <w:pStyle w:val="Normal"/>
        <w:bidi w:val="0"/>
        <w:jc w:val="both"/>
        <w:rPr>
          <w:rFonts w:ascii="Cambria" w:hAnsi="Cambria"/>
        </w:rPr>
      </w:pPr>
      <w:r>
        <w:rPr/>
        <w:tab/>
        <w:tab/>
        <w:t>Przykład: mecz Hiszpania-Polska 0:3</w:t>
      </w:r>
    </w:p>
    <w:p>
      <w:pPr>
        <w:pStyle w:val="Normal"/>
        <w:numPr>
          <w:ilvl w:val="0"/>
          <w:numId w:val="6"/>
        </w:numPr>
        <w:bidi w:val="0"/>
        <w:jc w:val="both"/>
        <w:rPr>
          <w:rFonts w:ascii="Cambria" w:hAnsi="Cambria"/>
        </w:rPr>
      </w:pPr>
      <w:r>
        <w:rPr>
          <w:b/>
          <w:bCs/>
        </w:rPr>
        <w:t>0:3</w:t>
      </w:r>
      <w:r>
        <w:rPr/>
        <w:t xml:space="preserve"> - 3 pkt - wytypowany dokładny wynik</w:t>
      </w:r>
    </w:p>
    <w:p>
      <w:pPr>
        <w:pStyle w:val="Normal"/>
        <w:numPr>
          <w:ilvl w:val="0"/>
          <w:numId w:val="6"/>
        </w:numPr>
        <w:bidi w:val="0"/>
        <w:jc w:val="both"/>
        <w:rPr>
          <w:rFonts w:ascii="Cambria" w:hAnsi="Cambria"/>
        </w:rPr>
      </w:pPr>
      <w:r>
        <w:rPr>
          <w:b/>
          <w:bCs/>
        </w:rPr>
        <w:t xml:space="preserve">0:1, 1:3, 2:5, itp. </w:t>
      </w:r>
      <w:r>
        <w:rPr/>
        <w:t>- 1 pkt wytypowanie, kto wygra/zremisuje</w:t>
      </w:r>
    </w:p>
    <w:p>
      <w:pPr>
        <w:pStyle w:val="Normal"/>
        <w:numPr>
          <w:ilvl w:val="0"/>
          <w:numId w:val="6"/>
        </w:numPr>
        <w:bidi w:val="0"/>
        <w:jc w:val="both"/>
        <w:rPr>
          <w:rFonts w:ascii="Cambria" w:hAnsi="Cambria"/>
        </w:rPr>
      </w:pPr>
      <w:r>
        <w:rPr/>
        <w:t xml:space="preserve">Wytypowanie </w:t>
      </w:r>
      <w:r>
        <w:rPr>
          <w:b/>
          <w:bCs/>
        </w:rPr>
        <w:t>mistrza Europy</w:t>
      </w:r>
      <w:r>
        <w:rPr/>
        <w:t>: 12 pkt</w:t>
      </w:r>
    </w:p>
    <w:p>
      <w:pPr>
        <w:pStyle w:val="Normal"/>
        <w:numPr>
          <w:ilvl w:val="0"/>
          <w:numId w:val="6"/>
        </w:numPr>
        <w:bidi w:val="0"/>
        <w:jc w:val="both"/>
        <w:rPr>
          <w:rFonts w:ascii="Cambria" w:hAnsi="Cambria"/>
        </w:rPr>
      </w:pPr>
      <w:r>
        <w:rPr/>
        <w:t xml:space="preserve">Wytypowanie </w:t>
      </w:r>
      <w:r>
        <w:rPr>
          <w:b/>
          <w:bCs/>
        </w:rPr>
        <w:t>wicemistrza Europy</w:t>
      </w:r>
      <w:r>
        <w:rPr/>
        <w:t>: 6 pkt</w:t>
      </w:r>
    </w:p>
    <w:p>
      <w:pPr>
        <w:pStyle w:val="Normal"/>
        <w:numPr>
          <w:ilvl w:val="0"/>
          <w:numId w:val="6"/>
        </w:numPr>
        <w:bidi w:val="0"/>
        <w:jc w:val="both"/>
        <w:rPr>
          <w:rFonts w:ascii="Cambria" w:hAnsi="Cambria"/>
        </w:rPr>
      </w:pPr>
      <w:r>
        <w:rPr/>
        <w:t xml:space="preserve">Wytypowanie drużyn, które zajmą </w:t>
      </w:r>
      <w:r>
        <w:rPr>
          <w:b/>
          <w:bCs/>
        </w:rPr>
        <w:t>miejsca 3-4</w:t>
      </w:r>
      <w:r>
        <w:rPr/>
        <w:t>: po 3 pkt za każdą drużynę</w:t>
      </w:r>
    </w:p>
    <w:p>
      <w:pPr>
        <w:pStyle w:val="Normal"/>
        <w:numPr>
          <w:ilvl w:val="0"/>
          <w:numId w:val="6"/>
        </w:numPr>
        <w:bidi w:val="0"/>
        <w:jc w:val="both"/>
        <w:rPr>
          <w:rFonts w:ascii="Cambria" w:hAnsi="Cambria"/>
        </w:rPr>
      </w:pPr>
      <w:r>
        <w:rPr>
          <w:b/>
          <w:bCs/>
        </w:rPr>
        <w:t>Premia</w:t>
      </w:r>
      <w:r>
        <w:rPr/>
        <w:t>: mecze z udziałem Polski są podwójnie punktowane! (dotyczy także typów na mistrza, wicemistrza i medalistów mistrzów Europy).</w:t>
      </w:r>
    </w:p>
    <w:p>
      <w:pPr>
        <w:pStyle w:val="Normal"/>
        <w:bidi w:val="0"/>
        <w:jc w:val="both"/>
        <w:rPr>
          <w:rFonts w:ascii="Cambria" w:hAnsi="Cambria"/>
        </w:rPr>
      </w:pPr>
      <w:r>
        <w:rPr/>
        <w:tab/>
        <w:t xml:space="preserve">2. Aktualna klasyfikacja typerów będzie publikowana co kilka dni na FB Pozbruku.  </w:t>
      </w:r>
    </w:p>
    <w:p>
      <w:pPr>
        <w:pStyle w:val="Normal"/>
        <w:bidi w:val="0"/>
        <w:jc w:val="both"/>
        <w:rPr>
          <w:rFonts w:ascii="Cambria" w:hAnsi="Cambria"/>
        </w:rPr>
      </w:pPr>
      <w:r>
        <w:rPr/>
        <w:tab/>
        <w:t xml:space="preserve">3. Zwycięzcą zostanie osoba/drużyna, która uzyska najwięcej punktów. </w:t>
      </w:r>
    </w:p>
    <w:p>
      <w:pPr>
        <w:pStyle w:val="Normal"/>
        <w:bidi w:val="0"/>
        <w:jc w:val="both"/>
        <w:rPr>
          <w:rFonts w:ascii="Cambria" w:hAnsi="Cambria"/>
        </w:rPr>
      </w:pPr>
      <w:r>
        <w:rPr/>
        <w:tab/>
        <w:t xml:space="preserve">4. W przypadku równej liczby punktów o zwycięstwie będą decydować kolejno: </w:t>
      </w:r>
    </w:p>
    <w:p>
      <w:pPr>
        <w:pStyle w:val="Normal"/>
        <w:bidi w:val="0"/>
        <w:jc w:val="both"/>
        <w:rPr>
          <w:rFonts w:ascii="Cambria" w:hAnsi="Cambria"/>
        </w:rPr>
      </w:pPr>
      <w:r>
        <w:rPr/>
        <w:t xml:space="preserve">  </w:t>
      </w:r>
      <w:r>
        <w:rPr/>
        <w:tab/>
        <w:tab/>
        <w:t xml:space="preserve">• najwięcej punktów przy typowaniu meczów z udziałem Polski, </w:t>
      </w:r>
    </w:p>
    <w:p>
      <w:pPr>
        <w:pStyle w:val="Normal"/>
        <w:bidi w:val="0"/>
        <w:jc w:val="both"/>
        <w:rPr>
          <w:rFonts w:ascii="Cambria" w:hAnsi="Cambria"/>
        </w:rPr>
      </w:pPr>
      <w:r>
        <w:rPr/>
        <w:t xml:space="preserve">   </w:t>
      </w:r>
      <w:r>
        <w:rPr/>
        <w:tab/>
        <w:tab/>
        <w:t xml:space="preserve">• najwięcej wytypowanych zwycięzców meczów, </w:t>
      </w:r>
    </w:p>
    <w:p>
      <w:pPr>
        <w:pStyle w:val="Normal"/>
        <w:bidi w:val="0"/>
        <w:jc w:val="both"/>
        <w:rPr>
          <w:rFonts w:ascii="Cambria" w:hAnsi="Cambria"/>
        </w:rPr>
      </w:pPr>
      <w:r>
        <w:rPr>
          <w:color w:val="000000"/>
        </w:rPr>
        <w:t xml:space="preserve">    </w:t>
      </w:r>
      <w:r>
        <w:rPr>
          <w:color w:val="000000"/>
        </w:rPr>
        <w:tab/>
        <w:tab/>
        <w:t xml:space="preserve">• szybkości przesłania typów.  </w:t>
      </w:r>
    </w:p>
    <w:p>
      <w:pPr>
        <w:pStyle w:val="Normal"/>
        <w:bidi w:val="0"/>
        <w:jc w:val="left"/>
        <w:rPr>
          <w:rFonts w:ascii="Cambria" w:hAnsi="Cambria"/>
        </w:rPr>
      </w:pPr>
      <w:r>
        <w:rPr>
          <w:rFonts w:ascii="Cambria" w:hAnsi="Cambria"/>
        </w:rPr>
      </w:r>
    </w:p>
    <w:p>
      <w:pPr>
        <w:pStyle w:val="Normal"/>
        <w:bidi w:val="0"/>
        <w:jc w:val="left"/>
        <w:rPr/>
      </w:pPr>
      <w:r>
        <w:rPr>
          <w:b/>
          <w:bCs/>
          <w:color w:val="000000"/>
        </w:rPr>
        <w:t>§5 Nagrody</w:t>
      </w:r>
    </w:p>
    <w:p>
      <w:pPr>
        <w:pStyle w:val="Normal"/>
        <w:bidi w:val="0"/>
        <w:jc w:val="both"/>
        <w:rPr>
          <w:rFonts w:ascii="Cambria" w:hAnsi="Cambria"/>
        </w:rPr>
      </w:pPr>
      <w:r>
        <w:rPr>
          <w:color w:val="000000"/>
        </w:rPr>
        <w:tab/>
        <w:t xml:space="preserve">1. </w:t>
      </w:r>
      <w:r>
        <w:rPr/>
        <w:t>Nagrody</w:t>
      </w:r>
    </w:p>
    <w:p>
      <w:pPr>
        <w:pStyle w:val="Normal"/>
        <w:bidi w:val="0"/>
        <w:jc w:val="both"/>
        <w:rPr>
          <w:rFonts w:ascii="Cambria" w:hAnsi="Cambria"/>
        </w:rPr>
      </w:pPr>
      <w:r>
        <w:rPr/>
        <w:tab/>
        <w:tab/>
        <w:t xml:space="preserve">1. miejsce. Karta podarunkowa do EMPiK 300 zł + czapka z daszkiem Pozbruk </w:t>
      </w:r>
    </w:p>
    <w:p>
      <w:pPr>
        <w:pStyle w:val="Normal"/>
        <w:bidi w:val="0"/>
        <w:jc w:val="both"/>
        <w:rPr>
          <w:rFonts w:ascii="Cambria" w:hAnsi="Cambria"/>
        </w:rPr>
      </w:pPr>
      <w:r>
        <w:rPr/>
        <w:tab/>
        <w:tab/>
        <w:t>2. miejsce. Karta podarunkowa do EMPiK 200 zł + czapka z daszkiem Pozbruk</w:t>
      </w:r>
    </w:p>
    <w:p>
      <w:pPr>
        <w:pStyle w:val="Normal"/>
        <w:bidi w:val="0"/>
        <w:jc w:val="both"/>
        <w:rPr>
          <w:rFonts w:ascii="Cambria" w:hAnsi="Cambria"/>
        </w:rPr>
      </w:pPr>
      <w:r>
        <w:rPr/>
        <w:tab/>
        <w:tab/>
        <w:t>3. miejsce. Karta podarunkowa do EMPiK 100 zł + czapka z daszkiem Pozbruk</w:t>
      </w:r>
    </w:p>
    <w:p>
      <w:pPr>
        <w:pStyle w:val="Normal"/>
        <w:bidi w:val="0"/>
        <w:jc w:val="both"/>
        <w:rPr>
          <w:rFonts w:ascii="Cambria" w:hAnsi="Cambria"/>
        </w:rPr>
      </w:pPr>
      <w:r>
        <w:rPr>
          <w:color w:val="000000"/>
        </w:rPr>
        <w:tab/>
        <w:tab/>
        <w:t xml:space="preserve">4-7. miejsce. Karta podarunkowa do EMPiK 100 </w:t>
      </w:r>
      <w:r>
        <w:rPr>
          <w:color w:val="000000"/>
        </w:rPr>
        <w:t>zł.</w:t>
      </w:r>
    </w:p>
    <w:p>
      <w:pPr>
        <w:pStyle w:val="Normal"/>
        <w:bidi w:val="0"/>
        <w:ind w:left="705" w:hanging="0"/>
        <w:jc w:val="both"/>
        <w:rPr>
          <w:rFonts w:ascii="Cambria" w:hAnsi="Cambria"/>
        </w:rPr>
      </w:pPr>
      <w:r>
        <w:rPr>
          <w:color w:val="000000"/>
        </w:rPr>
        <w:t>2. Zwycięzca, aby mógł otrzymać nagrodę, zobowiązany jest podać Organizatorowi w prywatnej wiadomości następujące dane: imię, nazwisko, numer telefonu, adres wysyłkowy, z zastrzeżeniem decyzji zwycięzcy o osobistym odbiorze nagrody, zgodnie z ust. 7 poniżej.</w:t>
      </w:r>
    </w:p>
    <w:p>
      <w:pPr>
        <w:pStyle w:val="Normal"/>
        <w:bidi w:val="0"/>
        <w:ind w:left="705" w:hanging="0"/>
        <w:jc w:val="both"/>
        <w:rPr>
          <w:rFonts w:ascii="Cambria" w:hAnsi="Cambria"/>
          <w:color w:val="000000"/>
        </w:rPr>
      </w:pPr>
      <w:r>
        <w:rPr>
          <w:color w:val="000000"/>
        </w:rPr>
        <w:t>3. Podanie nieprawdziwych lub niekompletnych danych będzie stanowić przyczynę odmowy wydania Uczestnikowi nagrody w przypadku wygranej. Organizator nie ponosi odpowiedzialności za niedostarczenie nagrody związane z podaniem nieprawidłowego adresu, nieodebrania korespondencji w terminie, czy zagubienia/zniszczenia przesyłki przez operatora pocztowego.</w:t>
      </w:r>
    </w:p>
    <w:p>
      <w:pPr>
        <w:pStyle w:val="Normal"/>
        <w:bidi w:val="0"/>
        <w:jc w:val="both"/>
        <w:rPr>
          <w:rFonts w:ascii="Cambria" w:hAnsi="Cambria"/>
          <w:color w:val="000000"/>
        </w:rPr>
      </w:pPr>
      <w:r>
        <w:rPr>
          <w:color w:val="000000"/>
        </w:rPr>
        <w:tab/>
        <w:t xml:space="preserve">4. Nagrody nie podlegają wymianie na środki pieniężne i nagrody innego rodzaju. </w:t>
      </w:r>
    </w:p>
    <w:p>
      <w:pPr>
        <w:pStyle w:val="Normal"/>
        <w:bidi w:val="0"/>
        <w:ind w:left="709" w:hanging="0"/>
        <w:jc w:val="both"/>
        <w:rPr>
          <w:rFonts w:ascii="Cambria" w:hAnsi="Cambria"/>
          <w:color w:val="000000"/>
        </w:rPr>
      </w:pPr>
      <w:r>
        <w:rPr>
          <w:color w:val="000000"/>
        </w:rPr>
        <w:t xml:space="preserve">5. Organizator nie ponosi odpowiedzialności za nie zrealizowanie karty podarunkowej we właściwym terminie. </w:t>
      </w:r>
    </w:p>
    <w:p>
      <w:pPr>
        <w:pStyle w:val="Normal"/>
        <w:bidi w:val="0"/>
        <w:ind w:left="705" w:hanging="0"/>
        <w:jc w:val="both"/>
        <w:rPr>
          <w:rFonts w:ascii="Cambria" w:hAnsi="Cambria"/>
          <w:color w:val="000000"/>
        </w:rPr>
      </w:pPr>
      <w:r>
        <w:rPr>
          <w:color w:val="000000"/>
        </w:rPr>
        <w:t xml:space="preserve">6. Zwycięzcy otrzymają nagrody drogą pocztową. Ze zwycięzcami będziemy kontaktować się drogą mailową lub telefoniczną. Nagroda zostanie wysłana do 30 dni po podaniu przez zwycięzcę adresu wysyłkowego. </w:t>
      </w:r>
    </w:p>
    <w:p>
      <w:pPr>
        <w:pStyle w:val="Normal"/>
        <w:bidi w:val="0"/>
        <w:ind w:left="709" w:hanging="0"/>
        <w:jc w:val="both"/>
        <w:rPr>
          <w:rFonts w:ascii="Cambria" w:hAnsi="Cambria"/>
          <w:color w:val="000000"/>
        </w:rPr>
      </w:pPr>
      <w:r>
        <w:rPr>
          <w:color w:val="000000"/>
        </w:rPr>
        <w:t>7. Zapraszamy również do odebrania w dziale marketingu Pozbruk w Sobocie,  ul. Poznańska 43.</w:t>
      </w:r>
    </w:p>
    <w:p>
      <w:pPr>
        <w:pStyle w:val="Normal"/>
        <w:bidi w:val="0"/>
        <w:ind w:left="705" w:hanging="0"/>
        <w:jc w:val="both"/>
        <w:rPr>
          <w:rFonts w:ascii="Cambria" w:hAnsi="Cambria"/>
          <w:color w:val="000000"/>
        </w:rPr>
      </w:pPr>
      <w:r>
        <w:rPr>
          <w:color w:val="000000"/>
        </w:rPr>
        <w:t xml:space="preserve">8. Organizator zastrzega sobie możliwość sprawdzenia tożsamości nagrodzonego przy odbiorze osobistym, poprzez prośbę o okazanie dowodu osobistego. </w:t>
      </w:r>
    </w:p>
    <w:p>
      <w:pPr>
        <w:pStyle w:val="Normal"/>
        <w:bidi w:val="0"/>
        <w:jc w:val="both"/>
        <w:rPr>
          <w:rFonts w:ascii="Cambria" w:hAnsi="Cambria"/>
          <w:color w:val="000000"/>
        </w:rPr>
      </w:pPr>
      <w:r>
        <w:rPr>
          <w:rFonts w:ascii="Cambria" w:hAnsi="Cambria"/>
          <w:color w:val="000000"/>
        </w:rPr>
      </w:r>
    </w:p>
    <w:p>
      <w:pPr>
        <w:pStyle w:val="Normal"/>
        <w:bidi w:val="0"/>
        <w:jc w:val="left"/>
        <w:rPr>
          <w:b/>
          <w:b/>
          <w:bCs/>
          <w:color w:val="000000"/>
        </w:rPr>
      </w:pPr>
      <w:r>
        <w:rPr>
          <w:b/>
          <w:bCs/>
          <w:color w:val="000000"/>
        </w:rPr>
        <w:t>§6 Dane osobowe, obowiązek informacyjny o przetwarzaniu danych osobowych</w:t>
      </w:r>
    </w:p>
    <w:p>
      <w:pPr>
        <w:pStyle w:val="Normal"/>
        <w:numPr>
          <w:ilvl w:val="0"/>
          <w:numId w:val="7"/>
        </w:numPr>
        <w:bidi w:val="0"/>
        <w:jc w:val="both"/>
        <w:rPr>
          <w:rFonts w:ascii="Cambria" w:hAnsi="Cambria"/>
        </w:rPr>
      </w:pPr>
      <w:r>
        <w:rPr/>
        <w:t>Przesyłając typy na adres tomasz.czarnecki@pozbruk.pl, Uczestnik wyraża zgodę na przetwarzanie danych osobowych na potrzeby udziału w konkursie, rozstrzygnięciu konkursu (wyłonienia zwycięzców), publikacji wyników konkursu Typuj z Pozbrukiem oraz aktualnej klasyfikacji uczestników na blogach POZBRUK i Scalamid, drogą mailową, w social mediach POZBRUK i Scalamid.</w:t>
      </w:r>
    </w:p>
    <w:p>
      <w:pPr>
        <w:pStyle w:val="Normal"/>
        <w:numPr>
          <w:ilvl w:val="0"/>
          <w:numId w:val="7"/>
        </w:numPr>
        <w:bidi w:val="0"/>
        <w:jc w:val="both"/>
        <w:rPr>
          <w:rFonts w:ascii="Cambria" w:hAnsi="Cambria"/>
        </w:rPr>
      </w:pPr>
      <w:r>
        <w:rPr>
          <w:color w:val="000000"/>
        </w:rPr>
        <w:t xml:space="preserve">Administratorem danych osobowych przetwarzanych podczas konkursu jest Organizator - </w:t>
      </w:r>
      <w:r>
        <w:rPr>
          <w:b/>
          <w:color w:val="000000"/>
        </w:rPr>
        <w:t xml:space="preserve">POZ BRUK spółka z ograniczoną odpowiedzialnością spółka jawna z siedzibą w </w:t>
      </w:r>
      <w:r>
        <w:rPr>
          <w:color w:val="000000"/>
        </w:rPr>
        <w:t>Sobocie, ul. Poznańska 43 62-090 Rokietnica, zarejestrowana przez Sąd Rejonowy Poznań Nowe Miasto i Wilda w Poznaniu, IX Wydział Gospodarczy Krajowego Rejestru Sądowego, KRS 0000486913, NIP 777-26-14-303, zwana dalej Organizator. Z Organizatorem można się skontaktować pisemnie pod wskazanym adresem siedziby lub mailowo pod adresem: info@pozbruk.pl.</w:t>
      </w:r>
    </w:p>
    <w:p>
      <w:pPr>
        <w:pStyle w:val="Normal"/>
        <w:numPr>
          <w:ilvl w:val="0"/>
          <w:numId w:val="7"/>
        </w:numPr>
        <w:bidi w:val="0"/>
        <w:jc w:val="both"/>
        <w:rPr>
          <w:rFonts w:ascii="Cambria" w:hAnsi="Cambria"/>
          <w:color w:val="000000"/>
        </w:rPr>
      </w:pPr>
      <w:r>
        <w:rPr>
          <w:color w:val="000000"/>
        </w:rPr>
        <w:t xml:space="preserve">Odbiorcami danych Uczestnika mogą być w szczególności upoważnieni pracownicy i współpracownicy Organizatora, administrator i użytkownicy portalu Facebook, odwiedzający blogi Poz Bruk oraz Scalamid. </w:t>
      </w:r>
    </w:p>
    <w:p>
      <w:pPr>
        <w:pStyle w:val="Normal"/>
        <w:numPr>
          <w:ilvl w:val="0"/>
          <w:numId w:val="7"/>
        </w:numPr>
        <w:bidi w:val="0"/>
        <w:jc w:val="both"/>
        <w:rPr>
          <w:rFonts w:ascii="Cambria" w:hAnsi="Cambria"/>
          <w:color w:val="000000"/>
        </w:rPr>
      </w:pPr>
      <w:r>
        <w:rPr>
          <w:color w:val="000000"/>
        </w:rPr>
        <w:t xml:space="preserve">Podanie danych osobowych przez Uczestnika jest dobrowolne. Jednak brak podania danych osobowych niezbędnych do kontaktu lub weryfikacji Uczestnika, może doprowadzić do pominięcia jego Zgłoszenia przez Organizatora. </w:t>
      </w:r>
    </w:p>
    <w:p>
      <w:pPr>
        <w:pStyle w:val="Normal"/>
        <w:numPr>
          <w:ilvl w:val="0"/>
          <w:numId w:val="7"/>
        </w:numPr>
        <w:bidi w:val="0"/>
        <w:jc w:val="both"/>
        <w:rPr>
          <w:rFonts w:ascii="Cambria" w:hAnsi="Cambria"/>
          <w:color w:val="000000"/>
        </w:rPr>
      </w:pPr>
      <w:r>
        <w:rPr>
          <w:color w:val="000000"/>
        </w:rPr>
        <w:t xml:space="preserve">Dane osobowe Użytkownika będą przetwarzane na podstawie zgody Uczestnika (art. 6 ust. 1 lit. a) Rozporządzenia Parlamentu Europejskiego i Rady (UE) 2016/679 z dnia 27 kwietnia 2016 r. w sprawie ochrony osób fizycznych w związku z przetwarzaniem danych osobowych i w sprawie swobodnego przepływu takich danych oraz uchylenia dyrektywy 95/46/WE) do celów przeprowadzenia konkursu "Typuj z Pozbrukiem", ogłoszenia wyników, wydania nagrody oraz ewentualnego przeprowadzenia postępowania reklamacyjnego oraz na podstawie art. 6 ust. 1 lit. f) RODO, tj. uzasadnionego interesu prawnego administratora w zakresie obsługi ewentualnych roszczeń. </w:t>
      </w:r>
    </w:p>
    <w:p>
      <w:pPr>
        <w:pStyle w:val="Normal"/>
        <w:numPr>
          <w:ilvl w:val="0"/>
          <w:numId w:val="7"/>
        </w:numPr>
        <w:bidi w:val="0"/>
        <w:jc w:val="both"/>
        <w:rPr>
          <w:rFonts w:ascii="Cambria" w:hAnsi="Cambria"/>
          <w:color w:val="000000"/>
        </w:rPr>
      </w:pPr>
      <w:r>
        <w:rPr>
          <w:color w:val="000000"/>
        </w:rPr>
        <w:t xml:space="preserve">Uczestnik ma prawo dostępu do treści swoich danych osobowych, do żądania ich sprostowania, ograniczenia przetwarzania, przenoszenia danych, sprzeciwu wobec przetwarzania jeśli jest ono oparte na uzasadnionym interesie oraz ma prawo wnieść żądanie usunięcia danych. </w:t>
      </w:r>
    </w:p>
    <w:p>
      <w:pPr>
        <w:pStyle w:val="Normal"/>
        <w:numPr>
          <w:ilvl w:val="0"/>
          <w:numId w:val="7"/>
        </w:numPr>
        <w:bidi w:val="0"/>
        <w:jc w:val="both"/>
        <w:rPr>
          <w:rFonts w:ascii="Cambria" w:hAnsi="Cambria"/>
          <w:color w:val="000000"/>
        </w:rPr>
      </w:pPr>
      <w:r>
        <w:rPr>
          <w:color w:val="000000"/>
        </w:rPr>
        <w:t>Uczestnik ma prawo cofnięcia zgody na przetwarzanie danych w dowolnym momencie bez wpływu na zgodność z prawem przetwarzania, którego dokonano na podstawie zgody przed jej cofnięciem. Cofnięcie zgody oznacza brak możliwości dalszego udziału w konkursie.</w:t>
      </w:r>
    </w:p>
    <w:p>
      <w:pPr>
        <w:pStyle w:val="Normal"/>
        <w:numPr>
          <w:ilvl w:val="0"/>
          <w:numId w:val="7"/>
        </w:numPr>
        <w:bidi w:val="0"/>
        <w:jc w:val="both"/>
        <w:rPr>
          <w:rFonts w:ascii="Cambria" w:hAnsi="Cambria"/>
          <w:color w:val="000000"/>
        </w:rPr>
      </w:pPr>
      <w:r>
        <w:rPr>
          <w:color w:val="000000"/>
        </w:rPr>
        <w:t xml:space="preserve">Uczestnik ma prawo wniesienia skargi do organu nadzoru - Prezesa Urzędu Ochrony Danych Osobowych. </w:t>
      </w:r>
    </w:p>
    <w:p>
      <w:pPr>
        <w:pStyle w:val="Normal"/>
        <w:numPr>
          <w:ilvl w:val="0"/>
          <w:numId w:val="7"/>
        </w:numPr>
        <w:bidi w:val="0"/>
        <w:jc w:val="both"/>
        <w:rPr>
          <w:rFonts w:ascii="Cambria" w:hAnsi="Cambria"/>
          <w:color w:val="000000"/>
        </w:rPr>
      </w:pPr>
      <w:r>
        <w:rPr>
          <w:color w:val="000000"/>
        </w:rPr>
        <w:t>Dane osobowe Uczestnika nie będą przekazywane od Państw Trzecich, tj. poza Europejski Obszar Gospodarczy. Dane osobowe mogą być wykorzystywane do zautomatyzowanego podejmowania decyzji wobec Uczestnika w zakresie obliczenia wyników typowań, na co Uczestnik niniejszym wyraża zgodę</w:t>
      </w:r>
      <w:r>
        <w:rPr>
          <w:color w:val="000000"/>
        </w:rPr>
        <w:t>.</w:t>
      </w:r>
    </w:p>
    <w:p>
      <w:pPr>
        <w:pStyle w:val="Normal"/>
        <w:numPr>
          <w:ilvl w:val="0"/>
          <w:numId w:val="7"/>
        </w:numPr>
        <w:bidi w:val="0"/>
        <w:jc w:val="both"/>
        <w:rPr>
          <w:rFonts w:ascii="Cambria" w:hAnsi="Cambria"/>
          <w:color w:val="000000"/>
        </w:rPr>
      </w:pPr>
      <w:r>
        <w:rPr>
          <w:color w:val="000000"/>
        </w:rPr>
        <w:t xml:space="preserve">Dane osobowe Uczestnika będą przechowywane do czasu wycofania zgody albo wygaśnięcia celów przetwarzania, w tym przedawnienia ewentualnych roszczeń związanych z konkursem "Typuj z Pozbrukiem". </w:t>
      </w:r>
    </w:p>
    <w:p>
      <w:pPr>
        <w:pStyle w:val="Normal"/>
        <w:numPr>
          <w:ilvl w:val="0"/>
          <w:numId w:val="7"/>
        </w:numPr>
        <w:bidi w:val="0"/>
        <w:jc w:val="both"/>
        <w:rPr>
          <w:rFonts w:ascii="Cambria" w:hAnsi="Cambria"/>
          <w:color w:val="000000"/>
        </w:rPr>
      </w:pPr>
      <w:r>
        <w:rPr>
          <w:color w:val="000000"/>
        </w:rPr>
        <w:t xml:space="preserve">Uczestnik oświadcza, że podane przez niego dane są zgodne ze stanem faktycznym i aktualne, a w szczególności nie naruszają praw osób trzecich. </w:t>
      </w:r>
    </w:p>
    <w:p>
      <w:pPr>
        <w:pStyle w:val="Normal"/>
        <w:numPr>
          <w:ilvl w:val="0"/>
          <w:numId w:val="7"/>
        </w:numPr>
        <w:bidi w:val="0"/>
        <w:jc w:val="both"/>
        <w:rPr>
          <w:rFonts w:ascii="Cambria" w:hAnsi="Cambria"/>
          <w:color w:val="000000"/>
        </w:rPr>
      </w:pPr>
      <w:r>
        <w:rPr>
          <w:color w:val="000000"/>
        </w:rPr>
        <w:t>Uczestnik wyraża zgodę na publikacje (podanie do publicznej wiadomości w ramach ogłoszenia klasyfikacji i wyników konkursu) swoich danych, w postaci imienia i nazwiska.</w:t>
      </w:r>
    </w:p>
    <w:p>
      <w:pPr>
        <w:pStyle w:val="Normal"/>
        <w:bidi w:val="0"/>
        <w:jc w:val="left"/>
        <w:rPr>
          <w:rFonts w:ascii="Cambria" w:hAnsi="Cambria"/>
          <w:color w:val="000000"/>
        </w:rPr>
      </w:pPr>
      <w:r>
        <w:rPr>
          <w:rFonts w:ascii="Cambria" w:hAnsi="Cambria"/>
          <w:color w:val="000000"/>
        </w:rPr>
      </w:r>
    </w:p>
    <w:p>
      <w:pPr>
        <w:pStyle w:val="Normal"/>
        <w:bidi w:val="0"/>
        <w:jc w:val="left"/>
        <w:rPr>
          <w:b/>
          <w:b/>
          <w:bCs/>
        </w:rPr>
      </w:pPr>
      <w:r>
        <w:rPr>
          <w:b/>
          <w:bCs/>
          <w:color w:val="000000"/>
        </w:rPr>
        <w:t>§7 Reklamacje</w:t>
      </w:r>
    </w:p>
    <w:p>
      <w:pPr>
        <w:pStyle w:val="Normal"/>
        <w:numPr>
          <w:ilvl w:val="0"/>
          <w:numId w:val="8"/>
        </w:numPr>
        <w:bidi w:val="0"/>
        <w:jc w:val="both"/>
        <w:rPr/>
      </w:pPr>
      <w:r>
        <w:rPr>
          <w:color w:val="000000"/>
        </w:rPr>
        <w:t xml:space="preserve">Wszelkie reklamacje dotyczące przebiegu "Typuj z Pozbrukiem" można zgłaszać w terminie do 30 dni od ogłoszenia wyników "Typuj z Pozbrukiem". Reklamacja powinna być przestana na adres Organizatora, w formie pisemnej pod rygorem nieważności. </w:t>
      </w:r>
    </w:p>
    <w:p>
      <w:pPr>
        <w:pStyle w:val="Normal"/>
        <w:numPr>
          <w:ilvl w:val="0"/>
          <w:numId w:val="8"/>
        </w:numPr>
        <w:bidi w:val="0"/>
        <w:jc w:val="both"/>
        <w:rPr/>
      </w:pPr>
      <w:r>
        <w:rPr>
          <w:color w:val="000000"/>
        </w:rPr>
        <w:t xml:space="preserve">Reklamacja powinna zawierać: imię i nazwisko oraz adres korespondencyjny osoby składającej reklamację jak również dokładny opis okoliczności stanowiących przyczynę reklamacji. </w:t>
      </w:r>
    </w:p>
    <w:p>
      <w:pPr>
        <w:pStyle w:val="Normal"/>
        <w:numPr>
          <w:ilvl w:val="0"/>
          <w:numId w:val="8"/>
        </w:numPr>
        <w:bidi w:val="0"/>
        <w:jc w:val="both"/>
        <w:rPr/>
      </w:pPr>
      <w:r>
        <w:rPr>
          <w:color w:val="000000"/>
        </w:rPr>
        <w:t xml:space="preserve">Reklamacje rozpatrywane przez Organizatora w terminie do 14 dni od dnia ich otrzymania. </w:t>
      </w:r>
    </w:p>
    <w:p>
      <w:pPr>
        <w:pStyle w:val="Normal"/>
        <w:numPr>
          <w:ilvl w:val="0"/>
          <w:numId w:val="8"/>
        </w:numPr>
        <w:bidi w:val="0"/>
        <w:jc w:val="both"/>
        <w:rPr/>
      </w:pPr>
      <w:r>
        <w:rPr>
          <w:color w:val="000000"/>
        </w:rPr>
        <w:t xml:space="preserve">Organizator zastrzega sobie prawo do pozostawienia bez rozpatrzenia reklamacji zgłoszonych po terminie, o którym mowa w ust. 1 powyżej, jak również reklamacji niezawierających elementów, o których mowa w ust. 2 powyżej lub zawierających niepoprawne/niekompletne dane kontaktowe/adresowe. </w:t>
      </w:r>
    </w:p>
    <w:p>
      <w:pPr>
        <w:pStyle w:val="Normal"/>
        <w:numPr>
          <w:ilvl w:val="0"/>
          <w:numId w:val="8"/>
        </w:numPr>
        <w:bidi w:val="0"/>
        <w:jc w:val="both"/>
        <w:rPr/>
      </w:pPr>
      <w:r>
        <w:rPr>
          <w:color w:val="000000"/>
        </w:rPr>
        <w:t xml:space="preserve">Osoba składająca reklamację zostanie o decyzji Organizatora powiadomiona listem poleconym wysłanym w terminie 14 dni od daty rozpatrzenia reklamacji. </w:t>
      </w:r>
    </w:p>
    <w:p>
      <w:pPr>
        <w:pStyle w:val="Normal"/>
        <w:bidi w:val="0"/>
        <w:ind w:left="720" w:hanging="0"/>
        <w:jc w:val="both"/>
        <w:rPr/>
      </w:pPr>
      <w:r>
        <w:rPr/>
      </w:r>
    </w:p>
    <w:p>
      <w:pPr>
        <w:pStyle w:val="Normal"/>
        <w:bidi w:val="0"/>
        <w:jc w:val="left"/>
        <w:rPr>
          <w:b/>
          <w:b/>
          <w:bCs/>
        </w:rPr>
      </w:pPr>
      <w:r>
        <w:rPr>
          <w:b/>
          <w:bCs/>
          <w:color w:val="000000"/>
        </w:rPr>
        <w:t xml:space="preserve">§8 Postanowienia końcowe </w:t>
      </w:r>
    </w:p>
    <w:p>
      <w:pPr>
        <w:pStyle w:val="Normal"/>
        <w:numPr>
          <w:ilvl w:val="0"/>
          <w:numId w:val="9"/>
        </w:numPr>
        <w:bidi w:val="0"/>
        <w:jc w:val="both"/>
        <w:rPr/>
      </w:pPr>
      <w:r>
        <w:rPr>
          <w:color w:val="000000"/>
        </w:rPr>
        <w:t xml:space="preserve">W kwestiach nieuregulowanych w Regulaminie zastosowanie znajdują powszechnie obowiązujące przepisy prawa polskiego, w szczególności Kodeksu cywilnego oraz ustawy o świadczeniu usług drogą elektroniczną. </w:t>
      </w:r>
    </w:p>
    <w:p>
      <w:pPr>
        <w:pStyle w:val="Normal"/>
        <w:numPr>
          <w:ilvl w:val="0"/>
          <w:numId w:val="9"/>
        </w:numPr>
        <w:bidi w:val="0"/>
        <w:jc w:val="both"/>
        <w:rPr/>
      </w:pPr>
      <w:r>
        <w:rPr>
          <w:color w:val="000000"/>
        </w:rPr>
        <w:t xml:space="preserve">Regulamin "Typuj z Pozbrukiem" będzie dostępny w siedzibie Organizatora w dniach 31.05.2021-31.07.2021, blogu Pozbruk oraz w postach informujących o konkursie w mediach społecznościowych. Pracownicy i współpracownicy Poz Bruk otrzymają regulamin również drogą mailową. </w:t>
      </w:r>
    </w:p>
    <w:p>
      <w:pPr>
        <w:pStyle w:val="Normal"/>
        <w:numPr>
          <w:ilvl w:val="0"/>
          <w:numId w:val="9"/>
        </w:numPr>
        <w:bidi w:val="0"/>
        <w:jc w:val="both"/>
        <w:rPr/>
      </w:pPr>
      <w:r>
        <w:rPr>
          <w:color w:val="000000"/>
        </w:rPr>
        <w:t xml:space="preserve">Organizator zastrzega sobie prawo zmiany Regulaminu, a także zawieszenia, przerwania lub odwołania konkursu z ważnych przyczyn, tj. w razie, gdyby taka konieczność spowodowana została awarią techniczną, prawomocnym wyrokiem sądu, decyzją administracyjną, zmianami obowiązującego prawa, siłą wyższą w rozumieniu prawa cywilnego, ważnymi przyczynami organizacyjnymi dotyczącymi Organizatora, czy niedostateczną liczbą/niesatysfakcjonującym poziomem zgłoszeń. </w:t>
      </w:r>
    </w:p>
    <w:p>
      <w:pPr>
        <w:pStyle w:val="Normal"/>
        <w:numPr>
          <w:ilvl w:val="0"/>
          <w:numId w:val="9"/>
        </w:numPr>
        <w:bidi w:val="0"/>
        <w:jc w:val="both"/>
        <w:rPr/>
      </w:pPr>
      <w:r>
        <w:rPr>
          <w:color w:val="000000"/>
        </w:rPr>
        <w:t xml:space="preserve">Jeżeli Euro 2021 zostanie odwołane lub przełożone na inny termin, zabawa "Typuj z Pozbrukiem" również zostanie odwołana. </w:t>
      </w:r>
    </w:p>
    <w:p>
      <w:pPr>
        <w:pStyle w:val="Normal"/>
        <w:numPr>
          <w:ilvl w:val="0"/>
          <w:numId w:val="9"/>
        </w:numPr>
        <w:bidi w:val="0"/>
        <w:jc w:val="both"/>
        <w:rPr>
          <w:rFonts w:ascii="Cambria" w:hAnsi="Cambria"/>
        </w:rPr>
      </w:pPr>
      <w:r>
        <w:rPr>
          <w:color w:val="000000"/>
        </w:rPr>
        <w:t>Jeżeli Euro 2021 zostanie przerwane, za końcową klasyfikację "Typuj z Pozbrukiem" uznajemy tabelę ważną na dzień przerwania imprezy.</w:t>
      </w:r>
    </w:p>
    <w:p>
      <w:pPr>
        <w:pStyle w:val="Normal"/>
        <w:numPr>
          <w:ilvl w:val="0"/>
          <w:numId w:val="9"/>
        </w:numPr>
        <w:bidi w:val="0"/>
        <w:jc w:val="both"/>
        <w:rPr>
          <w:rFonts w:ascii="Cambria" w:hAnsi="Cambria"/>
        </w:rPr>
      </w:pPr>
      <w:r>
        <w:rPr/>
        <w:t xml:space="preserve">Z powodów organizacyjnych, w zabawie może uczestniczyć maksymalnie 100 osób/drużyn. Decyduje kolejność zgłoszeń - godzina wpłynięcia wiadomości na mail tomasz.czarnecki@pozbruk.pl. W przypadku różnic czasowych w dotarciu maila do 60 minut, liczba uczestników zostanie odpowiednio zwiększona. Po otrzymaniu 100 zgłoszenia, czekamy jeszcze godzinę na zamknięcie listy. </w:t>
      </w:r>
    </w:p>
    <w:p>
      <w:pPr>
        <w:pStyle w:val="Normal"/>
        <w:bidi w:val="0"/>
        <w:jc w:val="left"/>
        <w:rPr>
          <w:rFonts w:ascii="Cambria" w:hAnsi="Cambria"/>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mbria">
    <w:charset w:val="ee"/>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cs="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cs="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cs="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cs="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character" w:styleId="Czeinternetowe">
    <w:name w:val="Łącze internetowe"/>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zbruk.pl/blog/" TargetMode="External"/><Relationship Id="rId3" Type="http://schemas.openxmlformats.org/officeDocument/2006/relationships/hyperlink" Target="https://scalamid.com/pl/blog/" TargetMode="External"/><Relationship Id="rId4" Type="http://schemas.openxmlformats.org/officeDocument/2006/relationships/hyperlink" Target="https://www.facebook.com/pozbruk" TargetMode="External"/><Relationship Id="rId5" Type="http://schemas.openxmlformats.org/officeDocument/2006/relationships/hyperlink" Target="https://www.facebook.com/scalami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AppVersion>15.0000</AppVersion>
  <Pages>5</Pages>
  <Words>1849</Words>
  <Characters>11766</Characters>
  <CharactersWithSpaces>13555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2021-06-09T14:15:47Z</dcterms:created>
  <dc:creator/>
  <dc:description/>
  <dc:language>pl-PL</dc:language>
  <cp:lastModifiedBy/>
  <dcterms:modified xsi:type="dcterms:W3CDTF">2021-06-09T14:16:22Z</dcterms:modified>
  <cp:revision>1</cp:revision>
  <dc:subject/>
  <dc:title/>
</cp:coreProperties>
</file>